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0DF3" w14:textId="77777777" w:rsidR="00F2655C" w:rsidRDefault="00F2655C" w:rsidP="00F2655C">
      <w:pPr>
        <w:rPr>
          <w:rFonts w:ascii="Arial" w:eastAsia="Times New Roman" w:hAnsi="Arial" w:cs="Arial"/>
          <w:sz w:val="22"/>
          <w:szCs w:val="22"/>
          <w:lang w:val="en-US" w:eastAsia="de-DE"/>
        </w:rPr>
      </w:pPr>
    </w:p>
    <w:p w14:paraId="63B8E49D" w14:textId="77777777" w:rsidR="007E5B7C" w:rsidRDefault="007E5B7C" w:rsidP="007E5B7C">
      <w:pPr>
        <w:jc w:val="center"/>
        <w:rPr>
          <w:rFonts w:ascii="Arial" w:eastAsia="Times New Roman" w:hAnsi="Arial" w:cs="Arial"/>
          <w:sz w:val="22"/>
          <w:szCs w:val="22"/>
          <w:lang w:val="en-US" w:eastAsia="de-DE"/>
        </w:rPr>
      </w:pPr>
      <w:r w:rsidRPr="00AD4FE5">
        <w:rPr>
          <w:rFonts w:ascii="Times New Roman" w:eastAsia="Times New Roman" w:hAnsi="Times New Roman" w:cs="Times New Roman"/>
          <w:noProof/>
          <w:lang w:eastAsia="de-DE"/>
        </w:rPr>
        <w:drawing>
          <wp:inline distT="0" distB="0" distL="0" distR="0" wp14:anchorId="6D0AA6B7" wp14:editId="4CAAB583">
            <wp:extent cx="841757" cy="875832"/>
            <wp:effectExtent l="0" t="0" r="0" b="0"/>
            <wp:docPr id="1" name="Bild 1" descr="mage result for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onfi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371" cy="894159"/>
                    </a:xfrm>
                    <a:prstGeom prst="rect">
                      <a:avLst/>
                    </a:prstGeom>
                    <a:noFill/>
                    <a:ln>
                      <a:noFill/>
                    </a:ln>
                  </pic:spPr>
                </pic:pic>
              </a:graphicData>
            </a:graphic>
          </wp:inline>
        </w:drawing>
      </w:r>
    </w:p>
    <w:p w14:paraId="472743DC" w14:textId="77777777" w:rsidR="007E5B7C" w:rsidRDefault="007E5B7C" w:rsidP="00F2655C">
      <w:pPr>
        <w:rPr>
          <w:rFonts w:ascii="Arial" w:eastAsia="Times New Roman" w:hAnsi="Arial" w:cs="Arial"/>
          <w:sz w:val="22"/>
          <w:szCs w:val="22"/>
          <w:lang w:val="en-US" w:eastAsia="de-DE"/>
        </w:rPr>
      </w:pPr>
    </w:p>
    <w:p w14:paraId="48632D2E" w14:textId="77777777" w:rsidR="00F2655C" w:rsidRDefault="00F2655C" w:rsidP="00F2655C">
      <w:pPr>
        <w:rPr>
          <w:rFonts w:ascii="Arial" w:eastAsia="Times New Roman" w:hAnsi="Arial" w:cs="Arial"/>
          <w:sz w:val="22"/>
          <w:szCs w:val="22"/>
          <w:lang w:val="en-US" w:eastAsia="de-DE"/>
        </w:rPr>
      </w:pPr>
      <w:r>
        <w:rPr>
          <w:rFonts w:ascii="Arial" w:eastAsia="Times New Roman" w:hAnsi="Arial" w:cs="Arial"/>
          <w:sz w:val="22"/>
          <w:szCs w:val="22"/>
          <w:lang w:val="en-US" w:eastAsia="de-DE"/>
        </w:rPr>
        <w:t xml:space="preserve">Important Dates for </w:t>
      </w:r>
      <w:r w:rsidRPr="00D27364">
        <w:rPr>
          <w:rFonts w:ascii="Arial" w:eastAsia="Times New Roman" w:hAnsi="Arial" w:cs="Arial"/>
          <w:sz w:val="22"/>
          <w:szCs w:val="22"/>
          <w:lang w:val="en-US" w:eastAsia="de-DE"/>
        </w:rPr>
        <w:t>2017/2018 school</w:t>
      </w:r>
      <w:r>
        <w:rPr>
          <w:rFonts w:ascii="Arial" w:eastAsia="Times New Roman" w:hAnsi="Arial" w:cs="Arial"/>
          <w:sz w:val="22"/>
          <w:szCs w:val="22"/>
          <w:lang w:val="en-US" w:eastAsia="de-DE"/>
        </w:rPr>
        <w:t xml:space="preserve"> </w:t>
      </w:r>
      <w:r w:rsidRPr="00D27364">
        <w:rPr>
          <w:rFonts w:ascii="Arial" w:eastAsia="Times New Roman" w:hAnsi="Arial" w:cs="Arial"/>
          <w:sz w:val="22"/>
          <w:szCs w:val="22"/>
          <w:lang w:val="en-US" w:eastAsia="de-DE"/>
        </w:rPr>
        <w:t>year</w:t>
      </w:r>
      <w:r>
        <w:rPr>
          <w:rFonts w:ascii="Arial" w:eastAsia="Times New Roman" w:hAnsi="Arial" w:cs="Arial"/>
          <w:sz w:val="22"/>
          <w:szCs w:val="22"/>
          <w:lang w:val="en-US" w:eastAsia="de-DE"/>
        </w:rPr>
        <w:t>:</w:t>
      </w:r>
    </w:p>
    <w:p w14:paraId="1FC92AE2" w14:textId="77777777" w:rsidR="00F2655C" w:rsidRDefault="00F2655C" w:rsidP="00F2655C">
      <w:pPr>
        <w:rPr>
          <w:rFonts w:ascii="Arial" w:eastAsia="Times New Roman" w:hAnsi="Arial" w:cs="Arial"/>
          <w:sz w:val="22"/>
          <w:szCs w:val="22"/>
          <w:lang w:val="en-US" w:eastAsia="de-DE"/>
        </w:rPr>
      </w:pPr>
    </w:p>
    <w:p w14:paraId="037EEC88" w14:textId="77777777" w:rsidR="00F2655C" w:rsidRPr="00D27364" w:rsidRDefault="00F2655C" w:rsidP="00F2655C">
      <w:pPr>
        <w:rPr>
          <w:rFonts w:ascii="Arial" w:eastAsia="Times New Roman" w:hAnsi="Arial" w:cs="Arial"/>
          <w:sz w:val="22"/>
          <w:szCs w:val="22"/>
          <w:lang w:val="en-US" w:eastAsia="de-DE"/>
        </w:rPr>
      </w:pPr>
      <w:r>
        <w:rPr>
          <w:rFonts w:ascii="Arial" w:eastAsia="Times New Roman" w:hAnsi="Arial" w:cs="Arial"/>
          <w:sz w:val="22"/>
          <w:szCs w:val="22"/>
          <w:lang w:val="en-US" w:eastAsia="de-DE"/>
        </w:rPr>
        <w:t>The following</w:t>
      </w:r>
      <w:r w:rsidRPr="00D27364">
        <w:rPr>
          <w:rFonts w:ascii="Arial" w:eastAsia="Times New Roman" w:hAnsi="Arial" w:cs="Arial"/>
          <w:sz w:val="22"/>
          <w:szCs w:val="22"/>
          <w:lang w:val="en-US" w:eastAsia="de-DE"/>
        </w:rPr>
        <w:t xml:space="preserve"> </w:t>
      </w:r>
      <w:r w:rsidRPr="00D27364">
        <w:rPr>
          <w:rFonts w:ascii="Arial" w:eastAsia="Times New Roman" w:hAnsi="Arial" w:cs="Arial"/>
          <w:b/>
          <w:sz w:val="22"/>
          <w:szCs w:val="22"/>
          <w:u w:val="single"/>
          <w:lang w:val="en-US" w:eastAsia="de-DE"/>
        </w:rPr>
        <w:t>Decision Point</w:t>
      </w:r>
      <w:r>
        <w:rPr>
          <w:rFonts w:ascii="Arial" w:eastAsia="Times New Roman" w:hAnsi="Arial" w:cs="Arial"/>
          <w:sz w:val="22"/>
          <w:szCs w:val="22"/>
          <w:lang w:val="en-US" w:eastAsia="de-DE"/>
        </w:rPr>
        <w:t xml:space="preserve"> sessions are mandatory for all Confirmation candidates, </w:t>
      </w:r>
      <w:r w:rsidRPr="00D27364">
        <w:rPr>
          <w:rFonts w:ascii="Arial" w:eastAsia="Times New Roman" w:hAnsi="Arial" w:cs="Arial"/>
          <w:sz w:val="22"/>
          <w:szCs w:val="22"/>
          <w:lang w:val="en-US" w:eastAsia="de-DE"/>
        </w:rPr>
        <w:t>so please mark your calendars:</w:t>
      </w:r>
    </w:p>
    <w:p w14:paraId="3744DB5F" w14:textId="77777777" w:rsidR="00F2655C" w:rsidRPr="00D27364" w:rsidRDefault="00F2655C" w:rsidP="00F2655C">
      <w:pPr>
        <w:rPr>
          <w:rFonts w:ascii="Arial" w:eastAsia="Times New Roman" w:hAnsi="Arial" w:cs="Arial"/>
          <w:lang w:val="en-US" w:eastAsia="de-DE"/>
        </w:rPr>
      </w:pPr>
    </w:p>
    <w:p w14:paraId="67A0ADAA" w14:textId="77777777" w:rsidR="00F2655C" w:rsidRPr="00D27364" w:rsidRDefault="00F2655C" w:rsidP="00F2655C">
      <w:pPr>
        <w:rPr>
          <w:rFonts w:ascii="Arial" w:hAnsi="Arial" w:cs="Arial"/>
          <w:b/>
          <w:bCs/>
          <w:sz w:val="20"/>
          <w:szCs w:val="20"/>
          <w:lang w:val="en-US"/>
        </w:rPr>
      </w:pPr>
      <w:r w:rsidRPr="00D27364">
        <w:rPr>
          <w:rFonts w:ascii="Arial" w:hAnsi="Arial" w:cs="Arial"/>
          <w:b/>
          <w:bCs/>
          <w:sz w:val="20"/>
          <w:szCs w:val="20"/>
          <w:lang w:val="en-US"/>
        </w:rPr>
        <w:t xml:space="preserve">Session duration: </w:t>
      </w:r>
      <w:r>
        <w:rPr>
          <w:rFonts w:ascii="Arial" w:hAnsi="Arial" w:cs="Arial"/>
          <w:b/>
          <w:bCs/>
          <w:sz w:val="20"/>
          <w:szCs w:val="20"/>
          <w:lang w:val="en-US"/>
        </w:rPr>
        <w:t>4:45-6:45 pm, followed by</w:t>
      </w:r>
      <w:r w:rsidRPr="00D27364">
        <w:rPr>
          <w:rFonts w:ascii="Arial" w:hAnsi="Arial" w:cs="Arial"/>
          <w:b/>
          <w:bCs/>
          <w:sz w:val="20"/>
          <w:szCs w:val="20"/>
          <w:lang w:val="en-US"/>
        </w:rPr>
        <w:t xml:space="preserve"> Mass at 7 pm. Refreshments will be provided.</w:t>
      </w:r>
    </w:p>
    <w:p w14:paraId="77D01B44" w14:textId="44F80C20" w:rsidR="00EA53FA" w:rsidRPr="00D27364" w:rsidRDefault="00F2655C" w:rsidP="00F2655C">
      <w:pPr>
        <w:rPr>
          <w:rFonts w:ascii="Arial" w:hAnsi="Arial" w:cs="Arial"/>
          <w:b/>
          <w:bCs/>
          <w:sz w:val="20"/>
          <w:szCs w:val="20"/>
          <w:lang w:val="en-US"/>
        </w:rPr>
      </w:pPr>
      <w:r w:rsidRPr="00D27364">
        <w:rPr>
          <w:rFonts w:ascii="Arial" w:hAnsi="Arial" w:cs="Arial"/>
          <w:b/>
          <w:bCs/>
          <w:sz w:val="20"/>
          <w:szCs w:val="20"/>
          <w:lang w:val="en-US"/>
        </w:rPr>
        <w:t>Session location: St. Bern</w:t>
      </w:r>
      <w:r w:rsidR="00956BFB">
        <w:rPr>
          <w:rFonts w:ascii="Arial" w:hAnsi="Arial" w:cs="Arial"/>
          <w:b/>
          <w:bCs/>
          <w:sz w:val="20"/>
          <w:szCs w:val="20"/>
          <w:lang w:val="en-US"/>
        </w:rPr>
        <w:t>h</w:t>
      </w:r>
      <w:r w:rsidRPr="00D27364">
        <w:rPr>
          <w:rFonts w:ascii="Arial" w:hAnsi="Arial" w:cs="Arial"/>
          <w:b/>
          <w:bCs/>
          <w:sz w:val="20"/>
          <w:szCs w:val="20"/>
          <w:lang w:val="en-US"/>
        </w:rPr>
        <w:t>ard’s church, Königin-Luise-Str. 33, Berlin-Dahlem</w:t>
      </w:r>
    </w:p>
    <w:p w14:paraId="3DB7BC67" w14:textId="77777777" w:rsidR="00F2655C" w:rsidRDefault="00F2655C" w:rsidP="00F2655C">
      <w:pPr>
        <w:rPr>
          <w:rFonts w:ascii="Arial" w:hAnsi="Arial" w:cs="Arial"/>
          <w:b/>
          <w:bCs/>
          <w:sz w:val="20"/>
          <w:szCs w:val="20"/>
          <w:lang w:val="en-US"/>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18"/>
        <w:gridCol w:w="3019"/>
        <w:gridCol w:w="3019"/>
      </w:tblGrid>
      <w:tr w:rsidR="00F2655C" w:rsidRPr="001874ED" w14:paraId="4E9D9F2E" w14:textId="77777777" w:rsidTr="00FE450E">
        <w:trPr>
          <w:trHeight w:val="717"/>
        </w:trPr>
        <w:tc>
          <w:tcPr>
            <w:tcW w:w="3018" w:type="dxa"/>
          </w:tcPr>
          <w:p w14:paraId="4CC38CDD" w14:textId="77777777" w:rsidR="00F2655C" w:rsidRDefault="00F2655C" w:rsidP="00EC67EF">
            <w:pPr>
              <w:rPr>
                <w:rFonts w:ascii="Arial" w:hAnsi="Arial" w:cs="Arial"/>
                <w:b/>
                <w:bCs/>
                <w:sz w:val="20"/>
                <w:szCs w:val="20"/>
                <w:lang w:val="en-US"/>
              </w:rPr>
            </w:pPr>
            <w:r>
              <w:rPr>
                <w:rFonts w:ascii="Arial" w:hAnsi="Arial" w:cs="Arial"/>
                <w:b/>
                <w:bCs/>
                <w:sz w:val="20"/>
                <w:szCs w:val="20"/>
                <w:lang w:val="en-US"/>
              </w:rPr>
              <w:t xml:space="preserve">September 10 </w:t>
            </w:r>
          </w:p>
        </w:tc>
        <w:tc>
          <w:tcPr>
            <w:tcW w:w="3019" w:type="dxa"/>
          </w:tcPr>
          <w:p w14:paraId="04FFE523"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 xml:space="preserve">Life is Choices </w:t>
            </w:r>
          </w:p>
        </w:tc>
        <w:tc>
          <w:tcPr>
            <w:tcW w:w="3019" w:type="dxa"/>
          </w:tcPr>
          <w:p w14:paraId="680623F0" w14:textId="77777777" w:rsidR="00F2655C" w:rsidRPr="0004566A" w:rsidRDefault="00F2655C" w:rsidP="00EC67EF">
            <w:pPr>
              <w:rPr>
                <w:rFonts w:ascii="Arial" w:hAnsi="Arial" w:cs="Arial"/>
                <w:bCs/>
                <w:sz w:val="20"/>
                <w:szCs w:val="20"/>
                <w:lang w:val="en-US"/>
              </w:rPr>
            </w:pPr>
            <w:r w:rsidRPr="0004566A">
              <w:rPr>
                <w:rFonts w:ascii="Arial" w:hAnsi="Arial" w:cs="Arial"/>
                <w:bCs/>
                <w:sz w:val="20"/>
                <w:szCs w:val="20"/>
                <w:lang w:val="en-US"/>
              </w:rPr>
              <w:t>Confirmation mentors are asked to attend this session</w:t>
            </w:r>
          </w:p>
        </w:tc>
      </w:tr>
      <w:tr w:rsidR="00F2655C" w:rsidRPr="001874ED" w14:paraId="2B358AC7" w14:textId="77777777" w:rsidTr="00FE450E">
        <w:tc>
          <w:tcPr>
            <w:tcW w:w="3018" w:type="dxa"/>
          </w:tcPr>
          <w:p w14:paraId="0FF07E42" w14:textId="77777777" w:rsidR="00F2655C" w:rsidRDefault="00F2655C" w:rsidP="00EC67EF">
            <w:pPr>
              <w:rPr>
                <w:rFonts w:ascii="Arial" w:hAnsi="Arial" w:cs="Arial"/>
                <w:b/>
                <w:bCs/>
                <w:sz w:val="20"/>
                <w:szCs w:val="20"/>
                <w:lang w:val="en-US"/>
              </w:rPr>
            </w:pPr>
            <w:r>
              <w:rPr>
                <w:rFonts w:ascii="Arial" w:hAnsi="Arial" w:cs="Arial"/>
                <w:b/>
                <w:bCs/>
                <w:sz w:val="20"/>
                <w:szCs w:val="20"/>
                <w:lang w:val="en-US"/>
              </w:rPr>
              <w:t>September 17</w:t>
            </w:r>
          </w:p>
        </w:tc>
        <w:tc>
          <w:tcPr>
            <w:tcW w:w="3019" w:type="dxa"/>
          </w:tcPr>
          <w:p w14:paraId="18285596" w14:textId="77777777" w:rsidR="007E5B7C" w:rsidRPr="001D5559" w:rsidRDefault="007E5B7C" w:rsidP="00EC67EF">
            <w:pPr>
              <w:rPr>
                <w:rFonts w:ascii="Arial" w:hAnsi="Arial" w:cs="Arial"/>
                <w:b/>
                <w:bCs/>
                <w:sz w:val="20"/>
                <w:szCs w:val="20"/>
                <w:lang w:val="en-US"/>
              </w:rPr>
            </w:pPr>
            <w:r w:rsidRPr="007E5B7C">
              <w:rPr>
                <w:rFonts w:ascii="Calibri" w:eastAsia="Times New Roman" w:hAnsi="Calibri" w:cs="Times New Roman"/>
                <w:b/>
                <w:color w:val="000000"/>
                <w:sz w:val="23"/>
                <w:szCs w:val="23"/>
                <w:shd w:val="clear" w:color="auto" w:fill="FFFFFF"/>
                <w:lang w:val="en-US" w:eastAsia="de-DE"/>
              </w:rPr>
              <w:t>4</w:t>
            </w:r>
            <w:r w:rsidRPr="007E5B7C">
              <w:rPr>
                <w:rFonts w:ascii="Arial" w:hAnsi="Arial" w:cs="Arial"/>
                <w:b/>
                <w:bCs/>
                <w:sz w:val="20"/>
                <w:szCs w:val="20"/>
                <w:lang w:val="en-US"/>
              </w:rPr>
              <w:t>:25-4:45 pm</w:t>
            </w:r>
            <w:r w:rsidRPr="001D5559">
              <w:rPr>
                <w:rFonts w:ascii="Arial" w:hAnsi="Arial" w:cs="Arial"/>
                <w:b/>
                <w:bCs/>
                <w:sz w:val="20"/>
                <w:szCs w:val="20"/>
                <w:lang w:val="en-US"/>
              </w:rPr>
              <w:t xml:space="preserve">: Scheduling Session for YDisciple groups! </w:t>
            </w:r>
          </w:p>
          <w:p w14:paraId="5E682A64" w14:textId="77777777" w:rsidR="007E5B7C" w:rsidRDefault="007E5B7C" w:rsidP="00EC67EF">
            <w:pPr>
              <w:rPr>
                <w:rFonts w:ascii="Arial" w:hAnsi="Arial" w:cs="Arial"/>
                <w:b/>
                <w:bCs/>
                <w:sz w:val="20"/>
                <w:szCs w:val="20"/>
                <w:lang w:val="en-US"/>
              </w:rPr>
            </w:pPr>
          </w:p>
          <w:p w14:paraId="5D2F226E" w14:textId="77777777" w:rsidR="00F2655C" w:rsidRDefault="007E5B7C" w:rsidP="00EC67EF">
            <w:pPr>
              <w:rPr>
                <w:rFonts w:ascii="Arial" w:hAnsi="Arial" w:cs="Arial"/>
                <w:b/>
                <w:bCs/>
                <w:sz w:val="20"/>
                <w:szCs w:val="20"/>
                <w:lang w:val="en-US"/>
              </w:rPr>
            </w:pPr>
            <w:r>
              <w:rPr>
                <w:rFonts w:ascii="Arial" w:hAnsi="Arial" w:cs="Arial"/>
                <w:b/>
                <w:bCs/>
                <w:sz w:val="20"/>
                <w:szCs w:val="20"/>
                <w:lang w:val="en-US"/>
              </w:rPr>
              <w:t xml:space="preserve">4:45-6:45 pm: </w:t>
            </w:r>
            <w:r w:rsidR="00F2655C" w:rsidRPr="00D27364">
              <w:rPr>
                <w:rFonts w:ascii="Arial" w:hAnsi="Arial" w:cs="Arial"/>
                <w:b/>
                <w:bCs/>
                <w:sz w:val="20"/>
                <w:szCs w:val="20"/>
                <w:lang w:val="en-US"/>
              </w:rPr>
              <w:t>What’s Holding You Back</w:t>
            </w:r>
            <w:r w:rsidR="00F2655C">
              <w:rPr>
                <w:rFonts w:ascii="Arial" w:hAnsi="Arial" w:cs="Arial"/>
                <w:b/>
                <w:bCs/>
                <w:sz w:val="20"/>
                <w:szCs w:val="20"/>
                <w:lang w:val="en-US"/>
              </w:rPr>
              <w:t xml:space="preserve"> </w:t>
            </w:r>
            <w:r w:rsidR="00F2655C" w:rsidRPr="00D27364">
              <w:rPr>
                <w:rFonts w:ascii="Arial" w:hAnsi="Arial" w:cs="Arial"/>
                <w:b/>
                <w:bCs/>
                <w:sz w:val="20"/>
                <w:szCs w:val="20"/>
                <w:lang w:val="en-US"/>
              </w:rPr>
              <w:t xml:space="preserve"> </w:t>
            </w:r>
          </w:p>
        </w:tc>
        <w:tc>
          <w:tcPr>
            <w:tcW w:w="3019" w:type="dxa"/>
          </w:tcPr>
          <w:p w14:paraId="7448C993" w14:textId="77777777" w:rsidR="007E5B7C" w:rsidRPr="007E5B7C" w:rsidRDefault="007E5B7C" w:rsidP="00EC67EF">
            <w:pPr>
              <w:rPr>
                <w:rFonts w:ascii="Arial" w:hAnsi="Arial" w:cs="Arial"/>
                <w:bCs/>
                <w:sz w:val="20"/>
                <w:szCs w:val="20"/>
                <w:lang w:val="en-US"/>
              </w:rPr>
            </w:pPr>
            <w:r w:rsidRPr="007E5B7C">
              <w:rPr>
                <w:rFonts w:ascii="Arial" w:hAnsi="Arial" w:cs="Arial"/>
                <w:bCs/>
                <w:sz w:val="20"/>
                <w:szCs w:val="20"/>
                <w:lang w:val="en-US"/>
              </w:rPr>
              <w:t>Parents and group members need to attend!</w:t>
            </w:r>
          </w:p>
          <w:p w14:paraId="2769F0A9" w14:textId="77777777" w:rsidR="007E5B7C" w:rsidRDefault="007E5B7C" w:rsidP="00EC67EF">
            <w:pPr>
              <w:rPr>
                <w:rFonts w:ascii="Arial" w:hAnsi="Arial" w:cs="Arial"/>
                <w:b/>
                <w:bCs/>
                <w:sz w:val="20"/>
                <w:szCs w:val="20"/>
                <w:u w:val="single"/>
                <w:lang w:val="en-US"/>
              </w:rPr>
            </w:pPr>
          </w:p>
          <w:p w14:paraId="55795819" w14:textId="77777777" w:rsidR="00F2655C" w:rsidRDefault="00F2655C" w:rsidP="00EC67EF">
            <w:pPr>
              <w:rPr>
                <w:rFonts w:ascii="Arial" w:hAnsi="Arial" w:cs="Arial"/>
                <w:b/>
                <w:bCs/>
                <w:sz w:val="20"/>
                <w:szCs w:val="20"/>
                <w:lang w:val="en-US"/>
              </w:rPr>
            </w:pPr>
            <w:r w:rsidRPr="00D27364">
              <w:rPr>
                <w:rFonts w:ascii="Arial" w:hAnsi="Arial" w:cs="Arial"/>
                <w:b/>
                <w:bCs/>
                <w:sz w:val="20"/>
                <w:szCs w:val="20"/>
                <w:u w:val="single"/>
                <w:lang w:val="en-US"/>
              </w:rPr>
              <w:t>Parent meeting</w:t>
            </w:r>
            <w:r w:rsidRPr="00D27364">
              <w:rPr>
                <w:rFonts w:ascii="Arial" w:hAnsi="Arial" w:cs="Arial"/>
                <w:b/>
                <w:bCs/>
                <w:sz w:val="20"/>
                <w:szCs w:val="20"/>
                <w:lang w:val="en-US"/>
              </w:rPr>
              <w:t xml:space="preserve"> (with Fr. Sylvester)</w:t>
            </w:r>
            <w:r>
              <w:rPr>
                <w:rFonts w:ascii="Arial" w:hAnsi="Arial" w:cs="Arial"/>
                <w:b/>
                <w:bCs/>
                <w:sz w:val="20"/>
                <w:szCs w:val="20"/>
                <w:lang w:val="en-US"/>
              </w:rPr>
              <w:t xml:space="preserve"> + </w:t>
            </w:r>
            <w:r w:rsidRPr="00D27364">
              <w:rPr>
                <w:rFonts w:ascii="Arial" w:hAnsi="Arial" w:cs="Arial"/>
                <w:b/>
                <w:bCs/>
                <w:sz w:val="20"/>
                <w:szCs w:val="20"/>
                <w:lang w:val="en-US"/>
              </w:rPr>
              <w:t>Opening Mass</w:t>
            </w:r>
            <w:r>
              <w:rPr>
                <w:rFonts w:ascii="Arial" w:hAnsi="Arial" w:cs="Arial"/>
                <w:b/>
                <w:bCs/>
                <w:sz w:val="20"/>
                <w:szCs w:val="20"/>
                <w:lang w:val="en-US"/>
              </w:rPr>
              <w:t xml:space="preserve"> at 7 pm</w:t>
            </w:r>
          </w:p>
        </w:tc>
      </w:tr>
      <w:tr w:rsidR="00F2655C" w14:paraId="0859971E" w14:textId="77777777" w:rsidTr="00FE450E">
        <w:tc>
          <w:tcPr>
            <w:tcW w:w="3018" w:type="dxa"/>
          </w:tcPr>
          <w:p w14:paraId="4019CA03"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September 24</w:t>
            </w:r>
          </w:p>
        </w:tc>
        <w:tc>
          <w:tcPr>
            <w:tcW w:w="3019" w:type="dxa"/>
          </w:tcPr>
          <w:p w14:paraId="3867A723"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The Jesus Question</w:t>
            </w:r>
          </w:p>
        </w:tc>
        <w:tc>
          <w:tcPr>
            <w:tcW w:w="3019" w:type="dxa"/>
          </w:tcPr>
          <w:p w14:paraId="7B83BF94" w14:textId="77777777" w:rsidR="00F2655C" w:rsidRDefault="00F2655C" w:rsidP="00EC67EF">
            <w:pPr>
              <w:rPr>
                <w:rFonts w:ascii="Arial" w:hAnsi="Arial" w:cs="Arial"/>
                <w:b/>
                <w:bCs/>
                <w:sz w:val="20"/>
                <w:szCs w:val="20"/>
                <w:lang w:val="en-US"/>
              </w:rPr>
            </w:pPr>
          </w:p>
        </w:tc>
      </w:tr>
      <w:tr w:rsidR="00F2655C" w14:paraId="7898BDA0" w14:textId="77777777" w:rsidTr="00FE450E">
        <w:tc>
          <w:tcPr>
            <w:tcW w:w="3018" w:type="dxa"/>
          </w:tcPr>
          <w:p w14:paraId="7007013C"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October 15</w:t>
            </w:r>
          </w:p>
        </w:tc>
        <w:tc>
          <w:tcPr>
            <w:tcW w:w="3019" w:type="dxa"/>
          </w:tcPr>
          <w:p w14:paraId="57C7427F"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Prayer</w:t>
            </w:r>
          </w:p>
        </w:tc>
        <w:tc>
          <w:tcPr>
            <w:tcW w:w="3019" w:type="dxa"/>
          </w:tcPr>
          <w:p w14:paraId="124EEAF7" w14:textId="77777777" w:rsidR="00F2655C" w:rsidRDefault="00F2655C" w:rsidP="00EC67EF">
            <w:pPr>
              <w:rPr>
                <w:rFonts w:ascii="Arial" w:hAnsi="Arial" w:cs="Arial"/>
                <w:b/>
                <w:bCs/>
                <w:sz w:val="20"/>
                <w:szCs w:val="20"/>
                <w:lang w:val="en-US"/>
              </w:rPr>
            </w:pPr>
          </w:p>
        </w:tc>
      </w:tr>
      <w:tr w:rsidR="00F2655C" w14:paraId="35FFE2A1" w14:textId="77777777" w:rsidTr="00FE450E">
        <w:tc>
          <w:tcPr>
            <w:tcW w:w="3018" w:type="dxa"/>
          </w:tcPr>
          <w:p w14:paraId="16AF904C"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November 12</w:t>
            </w:r>
          </w:p>
        </w:tc>
        <w:tc>
          <w:tcPr>
            <w:tcW w:w="3019" w:type="dxa"/>
          </w:tcPr>
          <w:p w14:paraId="683F801C"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The Bible</w:t>
            </w:r>
          </w:p>
        </w:tc>
        <w:tc>
          <w:tcPr>
            <w:tcW w:w="3019" w:type="dxa"/>
          </w:tcPr>
          <w:p w14:paraId="67229D78" w14:textId="77777777" w:rsidR="00F2655C" w:rsidRDefault="00F2655C" w:rsidP="00EC67EF">
            <w:pPr>
              <w:rPr>
                <w:rFonts w:ascii="Arial" w:hAnsi="Arial" w:cs="Arial"/>
                <w:b/>
                <w:bCs/>
                <w:sz w:val="20"/>
                <w:szCs w:val="20"/>
                <w:lang w:val="en-US"/>
              </w:rPr>
            </w:pPr>
          </w:p>
        </w:tc>
      </w:tr>
      <w:tr w:rsidR="00F2655C" w14:paraId="0946ACFD" w14:textId="77777777" w:rsidTr="00FE450E">
        <w:tc>
          <w:tcPr>
            <w:tcW w:w="3018" w:type="dxa"/>
          </w:tcPr>
          <w:p w14:paraId="34A612C1"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December 3</w:t>
            </w:r>
          </w:p>
        </w:tc>
        <w:tc>
          <w:tcPr>
            <w:tcW w:w="3019" w:type="dxa"/>
          </w:tcPr>
          <w:p w14:paraId="622A4EE7"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Relationships</w:t>
            </w:r>
          </w:p>
        </w:tc>
        <w:tc>
          <w:tcPr>
            <w:tcW w:w="3019" w:type="dxa"/>
          </w:tcPr>
          <w:p w14:paraId="0C21D720" w14:textId="77777777" w:rsidR="00F2655C" w:rsidRDefault="00F2655C" w:rsidP="00EC67EF">
            <w:pPr>
              <w:rPr>
                <w:rFonts w:ascii="Arial" w:hAnsi="Arial" w:cs="Arial"/>
                <w:b/>
                <w:bCs/>
                <w:sz w:val="20"/>
                <w:szCs w:val="20"/>
                <w:lang w:val="en-US"/>
              </w:rPr>
            </w:pPr>
          </w:p>
        </w:tc>
      </w:tr>
      <w:tr w:rsidR="00F2655C" w14:paraId="618F74C8" w14:textId="77777777" w:rsidTr="00FE450E">
        <w:tc>
          <w:tcPr>
            <w:tcW w:w="3018" w:type="dxa"/>
          </w:tcPr>
          <w:p w14:paraId="77670886"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January 21</w:t>
            </w:r>
          </w:p>
        </w:tc>
        <w:tc>
          <w:tcPr>
            <w:tcW w:w="3019" w:type="dxa"/>
          </w:tcPr>
          <w:p w14:paraId="46BEF9BC"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The Eucharist</w:t>
            </w:r>
          </w:p>
        </w:tc>
        <w:tc>
          <w:tcPr>
            <w:tcW w:w="3019" w:type="dxa"/>
          </w:tcPr>
          <w:p w14:paraId="277F8148" w14:textId="77777777" w:rsidR="00F2655C" w:rsidRDefault="00F2655C" w:rsidP="00EC67EF">
            <w:pPr>
              <w:rPr>
                <w:rFonts w:ascii="Arial" w:hAnsi="Arial" w:cs="Arial"/>
                <w:b/>
                <w:bCs/>
                <w:sz w:val="20"/>
                <w:szCs w:val="20"/>
                <w:lang w:val="en-US"/>
              </w:rPr>
            </w:pPr>
          </w:p>
        </w:tc>
      </w:tr>
      <w:tr w:rsidR="00F2655C" w14:paraId="525A16BC" w14:textId="77777777" w:rsidTr="00FE450E">
        <w:tc>
          <w:tcPr>
            <w:tcW w:w="3018" w:type="dxa"/>
          </w:tcPr>
          <w:p w14:paraId="577FFD63" w14:textId="77777777" w:rsidR="00F2655C" w:rsidRDefault="00F2655C" w:rsidP="00EC67EF">
            <w:pPr>
              <w:rPr>
                <w:rFonts w:ascii="Arial" w:hAnsi="Arial" w:cs="Arial"/>
                <w:b/>
                <w:bCs/>
                <w:sz w:val="20"/>
                <w:szCs w:val="20"/>
                <w:lang w:val="en-US"/>
              </w:rPr>
            </w:pPr>
            <w:r w:rsidRPr="00D27364">
              <w:rPr>
                <w:rFonts w:ascii="Arial" w:hAnsi="Arial" w:cs="Arial"/>
                <w:b/>
                <w:bCs/>
                <w:sz w:val="20"/>
                <w:szCs w:val="20"/>
                <w:lang w:val="en-US"/>
              </w:rPr>
              <w:t>February 18</w:t>
            </w:r>
          </w:p>
        </w:tc>
        <w:tc>
          <w:tcPr>
            <w:tcW w:w="3019" w:type="dxa"/>
          </w:tcPr>
          <w:p w14:paraId="6428ABE9" w14:textId="761CCB38" w:rsidR="00F2655C" w:rsidRDefault="002C6EB7" w:rsidP="00EC67EF">
            <w:pPr>
              <w:rPr>
                <w:rFonts w:ascii="Arial" w:hAnsi="Arial" w:cs="Arial"/>
                <w:b/>
                <w:bCs/>
                <w:sz w:val="20"/>
                <w:szCs w:val="20"/>
                <w:lang w:val="en-US"/>
              </w:rPr>
            </w:pPr>
            <w:r w:rsidRPr="00D27364">
              <w:rPr>
                <w:rFonts w:ascii="Arial" w:hAnsi="Arial" w:cs="Arial"/>
                <w:b/>
                <w:bCs/>
                <w:sz w:val="20"/>
                <w:szCs w:val="20"/>
                <w:lang w:val="en-US"/>
              </w:rPr>
              <w:t>The Church</w:t>
            </w:r>
          </w:p>
        </w:tc>
        <w:tc>
          <w:tcPr>
            <w:tcW w:w="3019" w:type="dxa"/>
          </w:tcPr>
          <w:p w14:paraId="0757E789" w14:textId="77777777" w:rsidR="00F2655C" w:rsidRDefault="00F2655C" w:rsidP="00EC67EF">
            <w:pPr>
              <w:rPr>
                <w:rFonts w:ascii="Arial" w:hAnsi="Arial" w:cs="Arial"/>
                <w:b/>
                <w:bCs/>
                <w:sz w:val="20"/>
                <w:szCs w:val="20"/>
                <w:lang w:val="en-US"/>
              </w:rPr>
            </w:pPr>
          </w:p>
        </w:tc>
      </w:tr>
      <w:tr w:rsidR="00F2655C" w:rsidRPr="002C6EB7" w14:paraId="14A2BBC1" w14:textId="77777777" w:rsidTr="00FE450E">
        <w:tc>
          <w:tcPr>
            <w:tcW w:w="3018" w:type="dxa"/>
          </w:tcPr>
          <w:p w14:paraId="65270B54" w14:textId="77777777" w:rsidR="00F2655C" w:rsidRPr="00D27364" w:rsidRDefault="00F2655C" w:rsidP="00EC67EF">
            <w:pPr>
              <w:rPr>
                <w:rFonts w:ascii="Arial" w:hAnsi="Arial" w:cs="Arial"/>
                <w:b/>
                <w:bCs/>
                <w:sz w:val="20"/>
                <w:szCs w:val="20"/>
                <w:lang w:val="en-US"/>
              </w:rPr>
            </w:pPr>
            <w:r w:rsidRPr="00D27364">
              <w:rPr>
                <w:rFonts w:ascii="Arial" w:hAnsi="Arial" w:cs="Arial"/>
                <w:b/>
                <w:bCs/>
                <w:sz w:val="20"/>
                <w:szCs w:val="20"/>
                <w:lang w:val="en-US"/>
              </w:rPr>
              <w:t>February 25</w:t>
            </w:r>
          </w:p>
        </w:tc>
        <w:tc>
          <w:tcPr>
            <w:tcW w:w="3019" w:type="dxa"/>
          </w:tcPr>
          <w:p w14:paraId="25EA77F9" w14:textId="00DE8698" w:rsidR="00F2655C" w:rsidRPr="00D27364" w:rsidRDefault="002C6EB7" w:rsidP="002C6EB7">
            <w:pPr>
              <w:rPr>
                <w:rFonts w:ascii="Arial" w:hAnsi="Arial" w:cs="Arial"/>
                <w:b/>
                <w:bCs/>
                <w:sz w:val="20"/>
                <w:szCs w:val="20"/>
                <w:lang w:val="en-US"/>
              </w:rPr>
            </w:pPr>
            <w:r w:rsidRPr="00D27364">
              <w:rPr>
                <w:rFonts w:ascii="Arial" w:hAnsi="Arial" w:cs="Arial"/>
                <w:b/>
                <w:bCs/>
                <w:sz w:val="20"/>
                <w:szCs w:val="20"/>
                <w:lang w:val="en-US"/>
              </w:rPr>
              <w:t>Holy Spirit</w:t>
            </w:r>
            <w:r w:rsidRPr="00D27364">
              <w:rPr>
                <w:rFonts w:ascii="Arial" w:hAnsi="Arial" w:cs="Arial"/>
                <w:b/>
                <w:bCs/>
                <w:sz w:val="20"/>
                <w:szCs w:val="20"/>
                <w:lang w:val="en-US"/>
              </w:rPr>
              <w:t xml:space="preserve"> </w:t>
            </w:r>
            <w:r>
              <w:rPr>
                <w:rFonts w:ascii="Arial" w:hAnsi="Arial" w:cs="Arial"/>
                <w:b/>
                <w:bCs/>
                <w:sz w:val="20"/>
                <w:szCs w:val="20"/>
                <w:lang w:val="en-US"/>
              </w:rPr>
              <w:t xml:space="preserve">/ </w:t>
            </w:r>
            <w:r w:rsidRPr="00D27364">
              <w:rPr>
                <w:rFonts w:ascii="Arial" w:hAnsi="Arial" w:cs="Arial"/>
                <w:b/>
                <w:bCs/>
                <w:sz w:val="20"/>
                <w:szCs w:val="20"/>
                <w:lang w:val="en-US"/>
              </w:rPr>
              <w:t>Holiness is Possible</w:t>
            </w:r>
          </w:p>
        </w:tc>
        <w:tc>
          <w:tcPr>
            <w:tcW w:w="3019" w:type="dxa"/>
          </w:tcPr>
          <w:p w14:paraId="2F0958DC" w14:textId="77777777" w:rsidR="00F2655C" w:rsidRDefault="00F2655C" w:rsidP="00EC67EF">
            <w:pPr>
              <w:rPr>
                <w:rFonts w:ascii="Arial" w:hAnsi="Arial" w:cs="Arial"/>
                <w:b/>
                <w:bCs/>
                <w:sz w:val="20"/>
                <w:szCs w:val="20"/>
                <w:lang w:val="en-US"/>
              </w:rPr>
            </w:pPr>
          </w:p>
        </w:tc>
      </w:tr>
      <w:tr w:rsidR="00F2655C" w14:paraId="02CB29E7" w14:textId="77777777" w:rsidTr="00FE450E">
        <w:tc>
          <w:tcPr>
            <w:tcW w:w="3018" w:type="dxa"/>
          </w:tcPr>
          <w:p w14:paraId="420987B2" w14:textId="77777777" w:rsidR="00F2655C" w:rsidRPr="00D27364" w:rsidRDefault="00F2655C" w:rsidP="00EC67EF">
            <w:pPr>
              <w:rPr>
                <w:rFonts w:ascii="Arial" w:hAnsi="Arial" w:cs="Arial"/>
                <w:b/>
                <w:bCs/>
                <w:sz w:val="20"/>
                <w:szCs w:val="20"/>
                <w:lang w:val="en-US"/>
              </w:rPr>
            </w:pPr>
            <w:r w:rsidRPr="00D27364">
              <w:rPr>
                <w:rFonts w:ascii="Arial" w:hAnsi="Arial" w:cs="Arial"/>
                <w:b/>
                <w:bCs/>
                <w:sz w:val="20"/>
                <w:szCs w:val="20"/>
                <w:lang w:val="en-US"/>
              </w:rPr>
              <w:t>March 4</w:t>
            </w:r>
          </w:p>
        </w:tc>
        <w:tc>
          <w:tcPr>
            <w:tcW w:w="3019" w:type="dxa"/>
          </w:tcPr>
          <w:p w14:paraId="02A7946E" w14:textId="42416B41" w:rsidR="00F2655C" w:rsidRPr="00D27364" w:rsidRDefault="00663039" w:rsidP="00EC67EF">
            <w:pPr>
              <w:rPr>
                <w:rFonts w:ascii="Arial" w:hAnsi="Arial" w:cs="Arial"/>
                <w:b/>
                <w:bCs/>
                <w:sz w:val="20"/>
                <w:szCs w:val="20"/>
                <w:lang w:val="en-US"/>
              </w:rPr>
            </w:pPr>
            <w:r w:rsidRPr="00D27364">
              <w:rPr>
                <w:rFonts w:ascii="Arial" w:hAnsi="Arial" w:cs="Arial"/>
                <w:b/>
                <w:bCs/>
                <w:sz w:val="20"/>
                <w:szCs w:val="20"/>
                <w:lang w:val="en-US"/>
              </w:rPr>
              <w:t>Made for Mission</w:t>
            </w:r>
            <w:bookmarkStart w:id="0" w:name="_GoBack"/>
            <w:bookmarkEnd w:id="0"/>
          </w:p>
        </w:tc>
        <w:tc>
          <w:tcPr>
            <w:tcW w:w="3019" w:type="dxa"/>
          </w:tcPr>
          <w:p w14:paraId="71F5EE7D" w14:textId="77777777" w:rsidR="00F2655C" w:rsidRDefault="00F2655C" w:rsidP="00EC67EF">
            <w:pPr>
              <w:rPr>
                <w:rFonts w:ascii="Arial" w:hAnsi="Arial" w:cs="Arial"/>
                <w:b/>
                <w:bCs/>
                <w:sz w:val="20"/>
                <w:szCs w:val="20"/>
                <w:lang w:val="en-US"/>
              </w:rPr>
            </w:pPr>
          </w:p>
        </w:tc>
      </w:tr>
      <w:tr w:rsidR="00F2655C" w:rsidRPr="001874ED" w14:paraId="33DA4A9E" w14:textId="77777777" w:rsidTr="00FE450E">
        <w:trPr>
          <w:trHeight w:val="270"/>
        </w:trPr>
        <w:tc>
          <w:tcPr>
            <w:tcW w:w="3018" w:type="dxa"/>
          </w:tcPr>
          <w:p w14:paraId="47132A1B" w14:textId="77777777" w:rsidR="00F2655C" w:rsidRPr="00D27364" w:rsidRDefault="00F2655C" w:rsidP="00EC67EF">
            <w:pPr>
              <w:rPr>
                <w:rFonts w:ascii="Arial" w:hAnsi="Arial" w:cs="Arial"/>
                <w:b/>
                <w:bCs/>
                <w:sz w:val="20"/>
                <w:szCs w:val="20"/>
                <w:lang w:val="en-US"/>
              </w:rPr>
            </w:pPr>
            <w:r w:rsidRPr="00D27364">
              <w:rPr>
                <w:rFonts w:ascii="Arial" w:hAnsi="Arial" w:cs="Arial"/>
                <w:b/>
                <w:bCs/>
                <w:sz w:val="20"/>
                <w:szCs w:val="20"/>
                <w:lang w:val="en-US"/>
              </w:rPr>
              <w:t>March 18</w:t>
            </w:r>
          </w:p>
        </w:tc>
        <w:tc>
          <w:tcPr>
            <w:tcW w:w="3019" w:type="dxa"/>
          </w:tcPr>
          <w:p w14:paraId="45432793" w14:textId="6DD02E18" w:rsidR="00F2655C" w:rsidRPr="00D27364" w:rsidRDefault="00663039" w:rsidP="00663039">
            <w:pPr>
              <w:rPr>
                <w:rFonts w:ascii="Arial" w:hAnsi="Arial" w:cs="Arial"/>
                <w:b/>
                <w:bCs/>
                <w:sz w:val="20"/>
                <w:szCs w:val="20"/>
                <w:lang w:val="en-US"/>
              </w:rPr>
            </w:pPr>
            <w:r w:rsidRPr="00D27364">
              <w:rPr>
                <w:rFonts w:ascii="Arial" w:hAnsi="Arial" w:cs="Arial"/>
                <w:b/>
                <w:bCs/>
                <w:sz w:val="20"/>
                <w:szCs w:val="20"/>
                <w:lang w:val="en-US"/>
              </w:rPr>
              <w:t>Confirmation</w:t>
            </w:r>
          </w:p>
        </w:tc>
        <w:tc>
          <w:tcPr>
            <w:tcW w:w="3019" w:type="dxa"/>
          </w:tcPr>
          <w:p w14:paraId="3C52141C" w14:textId="77777777" w:rsidR="00F2655C" w:rsidRDefault="00F2655C" w:rsidP="00EC67EF">
            <w:pPr>
              <w:rPr>
                <w:rFonts w:ascii="Arial" w:hAnsi="Arial" w:cs="Arial"/>
                <w:b/>
                <w:bCs/>
                <w:sz w:val="20"/>
                <w:szCs w:val="20"/>
                <w:lang w:val="en-US"/>
              </w:rPr>
            </w:pPr>
          </w:p>
        </w:tc>
      </w:tr>
      <w:tr w:rsidR="00FE450E" w14:paraId="0D08B37C" w14:textId="77777777" w:rsidTr="00FE450E">
        <w:trPr>
          <w:trHeight w:val="270"/>
        </w:trPr>
        <w:tc>
          <w:tcPr>
            <w:tcW w:w="3018" w:type="dxa"/>
          </w:tcPr>
          <w:p w14:paraId="20364829" w14:textId="21DA4748" w:rsidR="00FE450E" w:rsidRPr="00D27364" w:rsidRDefault="00FE450E" w:rsidP="00EC67EF">
            <w:pPr>
              <w:rPr>
                <w:rFonts w:ascii="Arial" w:hAnsi="Arial" w:cs="Arial"/>
                <w:b/>
                <w:bCs/>
                <w:sz w:val="20"/>
                <w:szCs w:val="20"/>
                <w:lang w:val="en-US"/>
              </w:rPr>
            </w:pPr>
            <w:r>
              <w:rPr>
                <w:rFonts w:ascii="Arial" w:hAnsi="Arial" w:cs="Arial"/>
                <w:b/>
                <w:bCs/>
                <w:sz w:val="20"/>
                <w:szCs w:val="20"/>
                <w:lang w:val="en-US"/>
              </w:rPr>
              <w:t>April 14</w:t>
            </w:r>
          </w:p>
        </w:tc>
        <w:tc>
          <w:tcPr>
            <w:tcW w:w="3019" w:type="dxa"/>
          </w:tcPr>
          <w:p w14:paraId="5D7B010B" w14:textId="4DED6794" w:rsidR="00FE450E" w:rsidRPr="00D27364" w:rsidRDefault="00FE450E" w:rsidP="00EC67EF">
            <w:pPr>
              <w:rPr>
                <w:rFonts w:ascii="Arial" w:hAnsi="Arial" w:cs="Arial"/>
                <w:b/>
                <w:bCs/>
                <w:sz w:val="20"/>
                <w:szCs w:val="20"/>
                <w:lang w:val="en-US"/>
              </w:rPr>
            </w:pPr>
            <w:r>
              <w:rPr>
                <w:rFonts w:ascii="Arial" w:hAnsi="Arial" w:cs="Arial"/>
                <w:b/>
                <w:bCs/>
                <w:sz w:val="20"/>
                <w:szCs w:val="20"/>
                <w:lang w:val="en-US"/>
              </w:rPr>
              <w:t>Confirmation Retreat</w:t>
            </w:r>
          </w:p>
        </w:tc>
        <w:tc>
          <w:tcPr>
            <w:tcW w:w="3019" w:type="dxa"/>
          </w:tcPr>
          <w:p w14:paraId="52E3ED05" w14:textId="7E013C6C" w:rsidR="00FE450E" w:rsidRDefault="00FE450E" w:rsidP="00EC67EF">
            <w:pPr>
              <w:rPr>
                <w:rFonts w:ascii="Arial" w:hAnsi="Arial" w:cs="Arial"/>
                <w:b/>
                <w:bCs/>
                <w:sz w:val="20"/>
                <w:szCs w:val="20"/>
                <w:lang w:val="en-US"/>
              </w:rPr>
            </w:pPr>
            <w:r>
              <w:rPr>
                <w:rFonts w:ascii="Arial" w:hAnsi="Arial" w:cs="Arial"/>
                <w:b/>
                <w:bCs/>
                <w:sz w:val="20"/>
                <w:szCs w:val="20"/>
                <w:lang w:val="en-US"/>
              </w:rPr>
              <w:t>Time &amp; location TBA</w:t>
            </w:r>
          </w:p>
        </w:tc>
      </w:tr>
      <w:tr w:rsidR="00F2655C" w:rsidRPr="00FE450E" w14:paraId="38644395" w14:textId="77777777" w:rsidTr="00FE450E">
        <w:tc>
          <w:tcPr>
            <w:tcW w:w="3018" w:type="dxa"/>
          </w:tcPr>
          <w:p w14:paraId="586D5E12" w14:textId="77777777" w:rsidR="00F2655C" w:rsidRPr="00D27364" w:rsidRDefault="00F2655C" w:rsidP="00EC67EF">
            <w:pPr>
              <w:rPr>
                <w:rFonts w:ascii="Arial" w:hAnsi="Arial" w:cs="Arial"/>
                <w:b/>
                <w:bCs/>
                <w:sz w:val="20"/>
                <w:szCs w:val="20"/>
                <w:lang w:val="en-US"/>
              </w:rPr>
            </w:pPr>
            <w:r w:rsidRPr="00D27364">
              <w:rPr>
                <w:rFonts w:ascii="Arial" w:hAnsi="Arial" w:cs="Arial"/>
                <w:b/>
                <w:bCs/>
                <w:sz w:val="20"/>
                <w:szCs w:val="20"/>
                <w:lang w:val="en-US"/>
              </w:rPr>
              <w:t>April 15</w:t>
            </w:r>
          </w:p>
        </w:tc>
        <w:tc>
          <w:tcPr>
            <w:tcW w:w="3019" w:type="dxa"/>
          </w:tcPr>
          <w:p w14:paraId="76BECE19" w14:textId="0331C795" w:rsidR="00F2655C" w:rsidRPr="00D27364" w:rsidRDefault="00FE450E" w:rsidP="00EC67EF">
            <w:pPr>
              <w:rPr>
                <w:rFonts w:ascii="Arial" w:hAnsi="Arial" w:cs="Arial"/>
                <w:b/>
                <w:bCs/>
                <w:sz w:val="20"/>
                <w:szCs w:val="20"/>
                <w:lang w:val="en-US"/>
              </w:rPr>
            </w:pPr>
            <w:r>
              <w:rPr>
                <w:rFonts w:ascii="Arial" w:hAnsi="Arial" w:cs="Arial"/>
                <w:b/>
                <w:bCs/>
                <w:sz w:val="20"/>
                <w:szCs w:val="20"/>
                <w:lang w:val="en-US"/>
              </w:rPr>
              <w:t>CONFIRMATION</w:t>
            </w:r>
          </w:p>
        </w:tc>
        <w:tc>
          <w:tcPr>
            <w:tcW w:w="3019" w:type="dxa"/>
          </w:tcPr>
          <w:p w14:paraId="10F59510" w14:textId="35F559B7" w:rsidR="00F2655C" w:rsidRDefault="00FE450E" w:rsidP="00EC67EF">
            <w:pPr>
              <w:rPr>
                <w:rFonts w:ascii="Arial" w:hAnsi="Arial" w:cs="Arial"/>
                <w:b/>
                <w:bCs/>
                <w:sz w:val="20"/>
                <w:szCs w:val="20"/>
                <w:lang w:val="en-US"/>
              </w:rPr>
            </w:pPr>
            <w:r>
              <w:rPr>
                <w:rFonts w:ascii="Arial" w:hAnsi="Arial" w:cs="Arial"/>
                <w:b/>
                <w:bCs/>
                <w:sz w:val="20"/>
                <w:szCs w:val="20"/>
                <w:lang w:val="en-US"/>
              </w:rPr>
              <w:t>11 am Mass, St. Bernard’s</w:t>
            </w:r>
          </w:p>
        </w:tc>
      </w:tr>
    </w:tbl>
    <w:p w14:paraId="40328BE4" w14:textId="77777777" w:rsidR="00EA53FA" w:rsidRDefault="00EA53FA">
      <w:pPr>
        <w:rPr>
          <w:lang w:val="en-US"/>
        </w:rPr>
      </w:pPr>
    </w:p>
    <w:p w14:paraId="4B134CE0" w14:textId="5CF4F1ED" w:rsidR="00EA53FA" w:rsidRDefault="00EA53FA">
      <w:pPr>
        <w:rPr>
          <w:lang w:val="en-US"/>
        </w:rPr>
      </w:pPr>
      <w:r>
        <w:rPr>
          <w:lang w:val="en-US"/>
        </w:rPr>
        <w:t xml:space="preserve">Note: 2 sessions can be missed, but will need to be made up </w:t>
      </w:r>
      <w:r w:rsidR="00584C9B">
        <w:rPr>
          <w:lang w:val="en-US"/>
        </w:rPr>
        <w:t>via</w:t>
      </w:r>
      <w:r>
        <w:rPr>
          <w:lang w:val="en-US"/>
        </w:rPr>
        <w:t xml:space="preserve"> homework</w:t>
      </w:r>
      <w:r w:rsidR="00584C9B">
        <w:rPr>
          <w:lang w:val="en-US"/>
        </w:rPr>
        <w:t xml:space="preserve"> and a quiz</w:t>
      </w:r>
      <w:r>
        <w:rPr>
          <w:lang w:val="en-US"/>
        </w:rPr>
        <w:t>. YDisciple sessions are separate and will continue. Regular attendance at YDisciple sessions will also help make up missed Decision Point sessi</w:t>
      </w:r>
      <w:r w:rsidR="00852EC0">
        <w:rPr>
          <w:lang w:val="en-US"/>
        </w:rPr>
        <w:t>ons.</w:t>
      </w:r>
    </w:p>
    <w:p w14:paraId="6EABF579" w14:textId="77777777" w:rsidR="00680A42" w:rsidRDefault="00680A42">
      <w:pPr>
        <w:rPr>
          <w:lang w:val="en-US"/>
        </w:rPr>
      </w:pPr>
    </w:p>
    <w:p w14:paraId="370AFC63" w14:textId="77777777" w:rsidR="00680A42" w:rsidRDefault="00680A42">
      <w:pPr>
        <w:rPr>
          <w:lang w:val="en-US"/>
        </w:rPr>
      </w:pPr>
    </w:p>
    <w:p w14:paraId="3B812567" w14:textId="4FE7EA4F" w:rsidR="00680A42" w:rsidRPr="00680A42" w:rsidRDefault="00680A42">
      <w:pPr>
        <w:rPr>
          <w:b/>
          <w:lang w:val="en-US"/>
        </w:rPr>
      </w:pPr>
      <w:r w:rsidRPr="00680A42">
        <w:rPr>
          <w:b/>
          <w:lang w:val="en-US"/>
        </w:rPr>
        <w:t>Where to get information on homework:</w:t>
      </w:r>
    </w:p>
    <w:p w14:paraId="6484A62D" w14:textId="77777777" w:rsidR="00680A42" w:rsidRDefault="00680A42">
      <w:pPr>
        <w:rPr>
          <w:lang w:val="en-US"/>
        </w:rPr>
      </w:pPr>
    </w:p>
    <w:p w14:paraId="0F14AA00" w14:textId="2CE4CB81" w:rsidR="00680A42" w:rsidRDefault="00680A42">
      <w:pPr>
        <w:rPr>
          <w:lang w:val="en-US"/>
        </w:rPr>
      </w:pPr>
      <w:r>
        <w:rPr>
          <w:lang w:val="en-US"/>
        </w:rPr>
        <w:t>After each session, we will post the homework assignments on the Mission website:</w:t>
      </w:r>
    </w:p>
    <w:p w14:paraId="56AFAF4C" w14:textId="77777777" w:rsidR="00680A42" w:rsidRDefault="00680A42">
      <w:pPr>
        <w:rPr>
          <w:lang w:val="en-US"/>
        </w:rPr>
      </w:pPr>
    </w:p>
    <w:p w14:paraId="605FE5FC" w14:textId="7EBB61BE" w:rsidR="00680A42" w:rsidRDefault="000244FB" w:rsidP="00680A42">
      <w:pPr>
        <w:jc w:val="center"/>
        <w:rPr>
          <w:lang w:val="en-US"/>
        </w:rPr>
      </w:pPr>
      <w:hyperlink r:id="rId8" w:history="1">
        <w:r w:rsidR="00680A42" w:rsidRPr="00682D11">
          <w:rPr>
            <w:rStyle w:val="Link"/>
            <w:lang w:val="en-US"/>
          </w:rPr>
          <w:t>www.english-mission-berlin.de</w:t>
        </w:r>
      </w:hyperlink>
    </w:p>
    <w:p w14:paraId="5A06D162" w14:textId="77777777" w:rsidR="00680A42" w:rsidRDefault="00680A42" w:rsidP="00680A42">
      <w:pPr>
        <w:rPr>
          <w:lang w:val="en-US"/>
        </w:rPr>
      </w:pPr>
    </w:p>
    <w:p w14:paraId="0A4B0342" w14:textId="469922ED" w:rsidR="00680A42" w:rsidRDefault="00680A42" w:rsidP="00680A42">
      <w:pPr>
        <w:rPr>
          <w:lang w:val="en-US"/>
        </w:rPr>
      </w:pPr>
      <w:r>
        <w:rPr>
          <w:lang w:val="en-US"/>
        </w:rPr>
        <w:t xml:space="preserve">Look for the “Decision Point” tab. The homework for those who have missed a lesson and for those who were in attendance can be found there, including the links to stream the content videos. </w:t>
      </w:r>
    </w:p>
    <w:p w14:paraId="7BDDC725" w14:textId="25B39A51" w:rsidR="00680A42" w:rsidRDefault="00680A42" w:rsidP="00680A42">
      <w:pPr>
        <w:rPr>
          <w:lang w:val="en-US"/>
        </w:rPr>
      </w:pPr>
      <w:r>
        <w:rPr>
          <w:lang w:val="en-US"/>
        </w:rPr>
        <w:t>The video content is also in the books themselves, so if the candidate prefers to read instead of watching the videos, s/he will not miss anything.</w:t>
      </w:r>
    </w:p>
    <w:p w14:paraId="7633E2E6" w14:textId="77777777" w:rsidR="00680A42" w:rsidRDefault="00680A42" w:rsidP="00680A42">
      <w:pPr>
        <w:rPr>
          <w:lang w:val="en-US"/>
        </w:rPr>
      </w:pPr>
    </w:p>
    <w:p w14:paraId="3F948AB7" w14:textId="191A9B39" w:rsidR="00680A42" w:rsidRPr="00680A42" w:rsidRDefault="00680A42" w:rsidP="00680A42">
      <w:pPr>
        <w:rPr>
          <w:b/>
          <w:lang w:val="en-US"/>
        </w:rPr>
      </w:pPr>
      <w:r w:rsidRPr="00680A42">
        <w:rPr>
          <w:b/>
          <w:lang w:val="en-US"/>
        </w:rPr>
        <w:lastRenderedPageBreak/>
        <w:t>YDisciple groups:</w:t>
      </w:r>
    </w:p>
    <w:p w14:paraId="7CFD3657" w14:textId="77777777" w:rsidR="00680A42" w:rsidRDefault="00680A42" w:rsidP="00680A42">
      <w:pPr>
        <w:rPr>
          <w:lang w:val="en-US"/>
        </w:rPr>
      </w:pPr>
    </w:p>
    <w:p w14:paraId="2CC197AD" w14:textId="25CC25A5" w:rsidR="00680A42" w:rsidRDefault="00680A42" w:rsidP="00680A42">
      <w:pPr>
        <w:rPr>
          <w:lang w:val="en-US"/>
        </w:rPr>
      </w:pPr>
      <w:r>
        <w:rPr>
          <w:lang w:val="en-US"/>
        </w:rPr>
        <w:t>The Decision Point sessions include 25 + (!) candidates. Therefore, it is not possible to go into much of the content at a very deep level.  It is ESSENTIAL that the youth continue to attend the small-group YDisciple sessions with their mentors from last school year. The integration of the content presented in Decision Point and YDisciple sessions requires the in-depth discussions and personal dimension facilitated by the small groups. In addition, small groups will continue to address topics of interest to the group which are NOT covered in Decision Point.</w:t>
      </w:r>
    </w:p>
    <w:p w14:paraId="27C0AD7C" w14:textId="77777777" w:rsidR="00680A42" w:rsidRDefault="00680A42" w:rsidP="00680A42">
      <w:pPr>
        <w:rPr>
          <w:lang w:val="en-US"/>
        </w:rPr>
      </w:pPr>
    </w:p>
    <w:p w14:paraId="23CCFC3E" w14:textId="0DC6DC65" w:rsidR="00680A42" w:rsidRDefault="00680A42" w:rsidP="00680A42">
      <w:pPr>
        <w:rPr>
          <w:b/>
          <w:lang w:val="en-US"/>
        </w:rPr>
      </w:pPr>
      <w:r>
        <w:rPr>
          <w:b/>
          <w:lang w:val="en-US"/>
        </w:rPr>
        <w:t>Service projects:</w:t>
      </w:r>
    </w:p>
    <w:p w14:paraId="2C31CE5F" w14:textId="77777777" w:rsidR="00680A42" w:rsidRDefault="00680A42" w:rsidP="00680A42">
      <w:pPr>
        <w:rPr>
          <w:lang w:val="en-US"/>
        </w:rPr>
      </w:pPr>
    </w:p>
    <w:p w14:paraId="52F28EA2" w14:textId="77777777" w:rsidR="00680A42" w:rsidRDefault="00680A42" w:rsidP="00680A42">
      <w:pPr>
        <w:rPr>
          <w:lang w:val="en-US"/>
        </w:rPr>
      </w:pPr>
      <w:r>
        <w:rPr>
          <w:lang w:val="en-US"/>
        </w:rPr>
        <w:t xml:space="preserve">Each candidate is expected to live their Christian vocation to serve both WITHIN the Church as well as OUTSIDE the Church. The YDisciple groups will be a forum within which service projects are organized and discussed. </w:t>
      </w:r>
    </w:p>
    <w:p w14:paraId="2101C5EA" w14:textId="6B783B6E" w:rsidR="00680A42" w:rsidRDefault="00680A42" w:rsidP="00680A42">
      <w:pPr>
        <w:pStyle w:val="Listenabsatz"/>
        <w:numPr>
          <w:ilvl w:val="0"/>
          <w:numId w:val="1"/>
        </w:numPr>
        <w:rPr>
          <w:lang w:val="en-US"/>
        </w:rPr>
      </w:pPr>
      <w:r>
        <w:rPr>
          <w:lang w:val="en-US"/>
        </w:rPr>
        <w:t>Service within the Church:</w:t>
      </w:r>
    </w:p>
    <w:p w14:paraId="1E097272" w14:textId="18BC32E9" w:rsidR="00680A42" w:rsidRDefault="00680A42" w:rsidP="00680A42">
      <w:pPr>
        <w:pStyle w:val="Listenabsatz"/>
        <w:numPr>
          <w:ilvl w:val="1"/>
          <w:numId w:val="1"/>
        </w:numPr>
        <w:rPr>
          <w:lang w:val="en-US"/>
        </w:rPr>
      </w:pPr>
      <w:r>
        <w:rPr>
          <w:lang w:val="en-US"/>
        </w:rPr>
        <w:t>Each YDisciple group is expected to organize and host ONE catechetical event for younger kids within the ESM. These will be intergenerational or focused on a particular age group. The assignments are as follows:</w:t>
      </w:r>
    </w:p>
    <w:p w14:paraId="01905291" w14:textId="3FA3C017" w:rsidR="00680A42" w:rsidRDefault="00680A42" w:rsidP="00741865">
      <w:pPr>
        <w:pStyle w:val="Listenabsatz"/>
        <w:numPr>
          <w:ilvl w:val="2"/>
          <w:numId w:val="1"/>
        </w:numPr>
        <w:ind w:left="1843" w:hanging="283"/>
        <w:rPr>
          <w:lang w:val="en-US"/>
        </w:rPr>
      </w:pPr>
      <w:r>
        <w:rPr>
          <w:lang w:val="en-US"/>
        </w:rPr>
        <w:t>All Saints Girls group – GIMN intergenerational event (for lower elementary kids) on MARY 7 Oct</w:t>
      </w:r>
      <w:r w:rsidR="001E00A7">
        <w:rPr>
          <w:lang w:val="en-US"/>
        </w:rPr>
        <w:t xml:space="preserve"> @ All Saints</w:t>
      </w:r>
    </w:p>
    <w:p w14:paraId="08E30CB0" w14:textId="753D5363" w:rsidR="00680A42" w:rsidRDefault="00680A42" w:rsidP="00741865">
      <w:pPr>
        <w:pStyle w:val="Listenabsatz"/>
        <w:numPr>
          <w:ilvl w:val="2"/>
          <w:numId w:val="1"/>
        </w:numPr>
        <w:ind w:left="1843" w:hanging="283"/>
        <w:rPr>
          <w:lang w:val="en-US"/>
        </w:rPr>
      </w:pPr>
      <w:r>
        <w:rPr>
          <w:lang w:val="en-US"/>
        </w:rPr>
        <w:t>All Saints Boys &amp; St. Bernard’s Boys – EDGE Night “Buddy System” on the topic of true friendship (for middle schoolers, 6-8 graders).</w:t>
      </w:r>
      <w:r w:rsidR="00595C44">
        <w:rPr>
          <w:lang w:val="en-US"/>
        </w:rPr>
        <w:t xml:space="preserve"> @St. Bernard’s,</w:t>
      </w:r>
      <w:r>
        <w:rPr>
          <w:lang w:val="en-US"/>
        </w:rPr>
        <w:t xml:space="preserve"> DATE TBA.</w:t>
      </w:r>
    </w:p>
    <w:p w14:paraId="06EA0C58" w14:textId="61777D4F" w:rsidR="00680A42" w:rsidRDefault="00680A42" w:rsidP="00741865">
      <w:pPr>
        <w:pStyle w:val="Listenabsatz"/>
        <w:numPr>
          <w:ilvl w:val="2"/>
          <w:numId w:val="1"/>
        </w:numPr>
        <w:ind w:left="1843" w:hanging="283"/>
        <w:rPr>
          <w:lang w:val="en-US"/>
        </w:rPr>
      </w:pPr>
      <w:r>
        <w:rPr>
          <w:lang w:val="en-US"/>
        </w:rPr>
        <w:t xml:space="preserve">St. Elizabeth’s Co-Ed Group – GIMN intergenerational event on PENTECOST. </w:t>
      </w:r>
      <w:r w:rsidR="00595C44">
        <w:rPr>
          <w:lang w:val="en-US"/>
        </w:rPr>
        <w:t xml:space="preserve">@ St. Elizabeth’s, </w:t>
      </w:r>
      <w:r>
        <w:rPr>
          <w:lang w:val="en-US"/>
        </w:rPr>
        <w:t>DATE TBA.</w:t>
      </w:r>
    </w:p>
    <w:p w14:paraId="4EEB7B67" w14:textId="3F6C908D" w:rsidR="003665D1" w:rsidRDefault="003665D1" w:rsidP="003665D1">
      <w:pPr>
        <w:pStyle w:val="Listenabsatz"/>
        <w:numPr>
          <w:ilvl w:val="0"/>
          <w:numId w:val="1"/>
        </w:numPr>
        <w:rPr>
          <w:lang w:val="en-US"/>
        </w:rPr>
      </w:pPr>
      <w:r>
        <w:rPr>
          <w:lang w:val="en-US"/>
        </w:rPr>
        <w:t>Service outside the Church:</w:t>
      </w:r>
    </w:p>
    <w:p w14:paraId="3AEA091E" w14:textId="632B2283" w:rsidR="003665D1" w:rsidRDefault="003665D1" w:rsidP="003665D1">
      <w:pPr>
        <w:pStyle w:val="Listenabsatz"/>
        <w:numPr>
          <w:ilvl w:val="1"/>
          <w:numId w:val="1"/>
        </w:numPr>
        <w:rPr>
          <w:lang w:val="en-US"/>
        </w:rPr>
      </w:pPr>
      <w:r>
        <w:rPr>
          <w:lang w:val="en-US"/>
        </w:rPr>
        <w:t>Soup kitchen with the Missionaries of Charity in Kreuzberg (3 candidates + mentors).</w:t>
      </w:r>
    </w:p>
    <w:p w14:paraId="42F24418" w14:textId="45E8C972" w:rsidR="003665D1" w:rsidRDefault="003665D1" w:rsidP="003665D1">
      <w:pPr>
        <w:pStyle w:val="Listenabsatz"/>
        <w:numPr>
          <w:ilvl w:val="1"/>
          <w:numId w:val="1"/>
        </w:numPr>
        <w:rPr>
          <w:lang w:val="en-US"/>
        </w:rPr>
      </w:pPr>
      <w:r>
        <w:rPr>
          <w:lang w:val="en-US"/>
        </w:rPr>
        <w:t>Projects with refugees (consult with Dirk)</w:t>
      </w:r>
    </w:p>
    <w:p w14:paraId="5B04100E" w14:textId="49D5336D" w:rsidR="003665D1" w:rsidRPr="00680A42" w:rsidRDefault="003665D1" w:rsidP="003665D1">
      <w:pPr>
        <w:pStyle w:val="Listenabsatz"/>
        <w:numPr>
          <w:ilvl w:val="1"/>
          <w:numId w:val="1"/>
        </w:numPr>
        <w:rPr>
          <w:lang w:val="en-US"/>
        </w:rPr>
      </w:pPr>
      <w:r>
        <w:rPr>
          <w:lang w:val="en-US"/>
        </w:rPr>
        <w:t>Other ideas?</w:t>
      </w:r>
    </w:p>
    <w:sectPr w:rsidR="003665D1" w:rsidRPr="00680A42" w:rsidSect="00454E6B">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98A15" w14:textId="77777777" w:rsidR="000244FB" w:rsidRDefault="000244FB" w:rsidP="008D34C2">
      <w:r>
        <w:separator/>
      </w:r>
    </w:p>
  </w:endnote>
  <w:endnote w:type="continuationSeparator" w:id="0">
    <w:p w14:paraId="4829CC56" w14:textId="77777777" w:rsidR="000244FB" w:rsidRDefault="000244FB" w:rsidP="008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BBE0" w14:textId="6B09BF23" w:rsidR="008D34C2" w:rsidRDefault="008D34C2">
    <w:pPr>
      <w:pStyle w:val="Fuzeile"/>
    </w:pPr>
    <w:r>
      <w:t xml:space="preserve">Version: </w:t>
    </w:r>
    <w:r w:rsidR="001874ED">
      <w:t>18 Feb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5F80F" w14:textId="77777777" w:rsidR="000244FB" w:rsidRDefault="000244FB" w:rsidP="008D34C2">
      <w:r>
        <w:separator/>
      </w:r>
    </w:p>
  </w:footnote>
  <w:footnote w:type="continuationSeparator" w:id="0">
    <w:p w14:paraId="1E185940" w14:textId="77777777" w:rsidR="000244FB" w:rsidRDefault="000244FB" w:rsidP="008D34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63EB5"/>
    <w:multiLevelType w:val="hybridMultilevel"/>
    <w:tmpl w:val="E77C20BA"/>
    <w:lvl w:ilvl="0" w:tplc="04070001">
      <w:start w:val="1"/>
      <w:numFmt w:val="bullet"/>
      <w:lvlText w:val=""/>
      <w:lvlJc w:val="left"/>
      <w:pPr>
        <w:ind w:left="773" w:hanging="360"/>
      </w:pPr>
      <w:rPr>
        <w:rFonts w:ascii="Symbol" w:hAnsi="Symbol" w:hint="default"/>
      </w:rPr>
    </w:lvl>
    <w:lvl w:ilvl="1" w:tplc="04070003">
      <w:start w:val="1"/>
      <w:numFmt w:val="bullet"/>
      <w:lvlText w:val="o"/>
      <w:lvlJc w:val="left"/>
      <w:pPr>
        <w:ind w:left="1493" w:hanging="360"/>
      </w:pPr>
      <w:rPr>
        <w:rFonts w:ascii="Courier New" w:hAnsi="Courier New" w:cs="Courier New" w:hint="default"/>
      </w:rPr>
    </w:lvl>
    <w:lvl w:ilvl="2" w:tplc="04070005">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C"/>
    <w:rsid w:val="000244FB"/>
    <w:rsid w:val="0004566A"/>
    <w:rsid w:val="000F6927"/>
    <w:rsid w:val="001874ED"/>
    <w:rsid w:val="001D5559"/>
    <w:rsid w:val="001E00A7"/>
    <w:rsid w:val="00287A90"/>
    <w:rsid w:val="002C6EB7"/>
    <w:rsid w:val="00333D4F"/>
    <w:rsid w:val="003665D1"/>
    <w:rsid w:val="00386B9E"/>
    <w:rsid w:val="00454E6B"/>
    <w:rsid w:val="00584C9B"/>
    <w:rsid w:val="00595C44"/>
    <w:rsid w:val="0064073F"/>
    <w:rsid w:val="00663039"/>
    <w:rsid w:val="00680A42"/>
    <w:rsid w:val="006A7E4D"/>
    <w:rsid w:val="00741865"/>
    <w:rsid w:val="007E3F7F"/>
    <w:rsid w:val="007E5B7C"/>
    <w:rsid w:val="0085170D"/>
    <w:rsid w:val="00852EC0"/>
    <w:rsid w:val="00856B2C"/>
    <w:rsid w:val="008D34C2"/>
    <w:rsid w:val="00956BFB"/>
    <w:rsid w:val="00CB79CC"/>
    <w:rsid w:val="00D01702"/>
    <w:rsid w:val="00EA53FA"/>
    <w:rsid w:val="00EC1D3D"/>
    <w:rsid w:val="00F2655C"/>
    <w:rsid w:val="00FE450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9DDF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265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6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680A42"/>
    <w:rPr>
      <w:color w:val="0563C1" w:themeColor="hyperlink"/>
      <w:u w:val="single"/>
    </w:rPr>
  </w:style>
  <w:style w:type="paragraph" w:styleId="Listenabsatz">
    <w:name w:val="List Paragraph"/>
    <w:basedOn w:val="Standard"/>
    <w:uiPriority w:val="34"/>
    <w:qFormat/>
    <w:rsid w:val="00680A42"/>
    <w:pPr>
      <w:ind w:left="720"/>
      <w:contextualSpacing/>
    </w:pPr>
  </w:style>
  <w:style w:type="paragraph" w:styleId="Kopfzeile">
    <w:name w:val="header"/>
    <w:basedOn w:val="Standard"/>
    <w:link w:val="KopfzeileZchn"/>
    <w:uiPriority w:val="99"/>
    <w:unhideWhenUsed/>
    <w:rsid w:val="008D34C2"/>
    <w:pPr>
      <w:tabs>
        <w:tab w:val="center" w:pos="4536"/>
        <w:tab w:val="right" w:pos="9072"/>
      </w:tabs>
    </w:pPr>
  </w:style>
  <w:style w:type="character" w:customStyle="1" w:styleId="KopfzeileZchn">
    <w:name w:val="Kopfzeile Zchn"/>
    <w:basedOn w:val="Absatz-Standardschriftart"/>
    <w:link w:val="Kopfzeile"/>
    <w:uiPriority w:val="99"/>
    <w:rsid w:val="008D34C2"/>
  </w:style>
  <w:style w:type="paragraph" w:styleId="Fuzeile">
    <w:name w:val="footer"/>
    <w:basedOn w:val="Standard"/>
    <w:link w:val="FuzeileZchn"/>
    <w:uiPriority w:val="99"/>
    <w:unhideWhenUsed/>
    <w:rsid w:val="008D34C2"/>
    <w:pPr>
      <w:tabs>
        <w:tab w:val="center" w:pos="4536"/>
        <w:tab w:val="right" w:pos="9072"/>
      </w:tabs>
    </w:pPr>
  </w:style>
  <w:style w:type="character" w:customStyle="1" w:styleId="FuzeileZchn">
    <w:name w:val="Fußzeile Zchn"/>
    <w:basedOn w:val="Absatz-Standardschriftart"/>
    <w:link w:val="Fuzeile"/>
    <w:uiPriority w:val="99"/>
    <w:rsid w:val="008D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49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english-mission-berlin.d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Jenny Gebhardt</dc:creator>
  <cp:keywords/>
  <dc:description/>
  <cp:lastModifiedBy>Dr. Jenny Gebhardt</cp:lastModifiedBy>
  <cp:revision>23</cp:revision>
  <dcterms:created xsi:type="dcterms:W3CDTF">2017-06-22T15:30:00Z</dcterms:created>
  <dcterms:modified xsi:type="dcterms:W3CDTF">2018-02-18T15:26:00Z</dcterms:modified>
</cp:coreProperties>
</file>